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5726.999999999998"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260"/>
        <w:gridCol w:w="4154"/>
        <w:gridCol w:w="3629"/>
        <w:gridCol w:w="5684"/>
        <w:tblGridChange w:id="0">
          <w:tblGrid>
            <w:gridCol w:w="2260"/>
            <w:gridCol w:w="4154"/>
            <w:gridCol w:w="3629"/>
            <w:gridCol w:w="5684"/>
          </w:tblGrid>
        </w:tblGridChange>
      </w:tblGrid>
      <w:tr>
        <w:trPr>
          <w:cantSplit w:val="0"/>
          <w:tblHeader w:val="0"/>
        </w:trPr>
        <w:tc>
          <w:tcPr>
            <w:gridSpan w:val="4"/>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2">
            <w:pPr>
              <w:spacing w:after="280" w:line="240" w:lineRule="auto"/>
              <w:jc w:val="center"/>
              <w:rPr>
                <w:rFonts w:ascii="Arial" w:cs="Arial" w:eastAsia="Arial" w:hAnsi="Arial"/>
                <w:b w:val="1"/>
                <w:bCs w:val="1"/>
                <w:color w:val="7030a0"/>
                <w:sz w:val="24"/>
                <w:szCs w:val="24"/>
              </w:rPr>
            </w:pPr>
            <w:r w:rsidDel="00000000" w:rsidR="00000000" w:rsidRPr="00000000">
              <w:rPr>
                <w:rFonts w:ascii="Arial" w:cs="Arial" w:eastAsia="Arial" w:hAnsi="Arial"/>
                <w:b w:val="1"/>
                <w:bCs w:val="1"/>
                <w:color w:val="7030a0"/>
                <w:sz w:val="32"/>
                <w:szCs w:val="32"/>
                <w:rtl w:val="0"/>
              </w:rPr>
              <w:t xml:space="preserve">Skills Ladder</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-377189</wp:posOffset>
                  </wp:positionH>
                  <wp:positionV relativeFrom="paragraph">
                    <wp:posOffset>156845</wp:posOffset>
                  </wp:positionV>
                  <wp:extent cx="1647825" cy="747395"/>
                  <wp:effectExtent b="0" l="0" r="0" t="0"/>
                  <wp:wrapSquare wrapText="bothSides" distB="0" distT="0" distL="114300" distR="114300"/>
                  <wp:docPr id="134875087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47825" cy="747395"/>
                          </a:xfrm>
                          <a:prstGeom prst="rect"/>
                          <a:ln/>
                        </pic:spPr>
                      </pic:pic>
                    </a:graphicData>
                  </a:graphic>
                </wp:anchor>
              </w:drawing>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6">
            <w:pPr>
              <w:spacing w:after="0" w:line="240" w:lineRule="auto"/>
              <w:jc w:val="center"/>
              <w:rPr>
                <w:rFonts w:ascii="Arial" w:cs="Arial" w:eastAsia="Arial" w:hAnsi="Arial"/>
                <w:color w:val="212529"/>
              </w:rPr>
            </w:pPr>
            <w:r w:rsidDel="00000000" w:rsidR="00000000" w:rsidRPr="00000000">
              <w:rPr>
                <w:rFonts w:ascii="Arial" w:cs="Arial" w:eastAsia="Arial" w:hAnsi="Arial"/>
                <w:b w:val="1"/>
                <w:bCs w:val="1"/>
                <w:color w:val="212529"/>
                <w:rtl w:val="0"/>
              </w:rPr>
              <w:t xml:space="preserve">Working At” Expectation</w:t>
            </w:r>
            <w:r w:rsidDel="00000000" w:rsidR="00000000" w:rsidRPr="00000000">
              <w:rPr>
                <w:rFonts w:ascii="Arial" w:cs="Arial" w:eastAsia="Arial" w:hAnsi="Arial"/>
                <w:color w:val="212529"/>
                <w:rtl w:val="0"/>
              </w:rPr>
              <w:t xml:space="preserve"> </w:t>
            </w:r>
          </w:p>
          <w:p w:rsidR="00000000" w:rsidDel="00000000" w:rsidP="00000000" w:rsidRDefault="00000000" w:rsidRPr="00000000" w14:paraId="00000007">
            <w:pPr>
              <w:spacing w:after="0" w:line="240" w:lineRule="auto"/>
              <w:jc w:val="center"/>
              <w:rPr>
                <w:rFonts w:ascii="Arial" w:cs="Arial" w:eastAsia="Arial" w:hAnsi="Arial"/>
                <w:color w:val="212529"/>
              </w:rPr>
            </w:pPr>
            <w:r w:rsidDel="00000000" w:rsidR="00000000" w:rsidRPr="00000000">
              <w:rPr>
                <w:rFonts w:ascii="Arial" w:cs="Arial" w:eastAsia="Arial" w:hAnsi="Arial"/>
                <w:b w:val="1"/>
                <w:bCs w:val="1"/>
                <w:color w:val="212529"/>
                <w:rtl w:val="0"/>
              </w:rPr>
              <w:t xml:space="preserve">Most children are expected to reach these:</w:t>
            </w:r>
            <w:r w:rsidDel="00000000" w:rsidR="00000000" w:rsidRPr="00000000">
              <w:rPr>
                <w:rFonts w:ascii="Arial" w:cs="Arial" w:eastAsia="Arial" w:hAnsi="Arial"/>
                <w:color w:val="212529"/>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8">
            <w:pPr>
              <w:spacing w:after="0" w:line="240" w:lineRule="auto"/>
              <w:jc w:val="center"/>
              <w:rPr>
                <w:rFonts w:ascii="Arial" w:cs="Arial" w:eastAsia="Arial" w:hAnsi="Arial"/>
                <w:color w:val="212529"/>
              </w:rPr>
            </w:pPr>
            <w:r w:rsidDel="00000000" w:rsidR="00000000" w:rsidRPr="00000000">
              <w:rPr>
                <w:rFonts w:ascii="Arial" w:cs="Arial" w:eastAsia="Arial" w:hAnsi="Arial"/>
                <w:b w:val="1"/>
                <w:bCs w:val="1"/>
                <w:color w:val="84c332"/>
                <w:rtl w:val="0"/>
              </w:rPr>
              <w:t xml:space="preserve">Green Descriptors:</w:t>
            </w:r>
            <w:r w:rsidDel="00000000" w:rsidR="00000000" w:rsidRPr="00000000">
              <w:rPr>
                <w:rFonts w:ascii="Arial" w:cs="Arial" w:eastAsia="Arial" w:hAnsi="Arial"/>
                <w:color w:val="84c332"/>
                <w:rtl w:val="0"/>
              </w:rPr>
              <w:t xml:space="preserve"> </w:t>
            </w: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color w:val="212529"/>
              </w:rPr>
            </w:pPr>
            <w:r w:rsidDel="00000000" w:rsidR="00000000" w:rsidRPr="00000000">
              <w:rPr>
                <w:rFonts w:ascii="Arial" w:cs="Arial" w:eastAsia="Arial" w:hAnsi="Arial"/>
                <w:color w:val="84c332"/>
                <w:rtl w:val="0"/>
              </w:rPr>
              <w:t xml:space="preserve">Personal resonance with or reflection on the concept/belief underlying the subject matter of the enquiry. </w:t>
            </w:r>
            <w:r w:rsidDel="00000000" w:rsidR="00000000" w:rsidRPr="00000000">
              <w:rPr>
                <w:rtl w:val="0"/>
              </w:rPr>
            </w:r>
          </w:p>
          <w:p w:rsidR="00000000" w:rsidDel="00000000" w:rsidP="00000000" w:rsidRDefault="00000000" w:rsidRPr="00000000" w14:paraId="0000000A">
            <w:pPr>
              <w:spacing w:after="0" w:line="240" w:lineRule="auto"/>
              <w:jc w:val="center"/>
              <w:rPr>
                <w:rFonts w:ascii="Arial" w:cs="Arial" w:eastAsia="Arial" w:hAnsi="Arial"/>
                <w:color w:val="212529"/>
              </w:rPr>
            </w:pPr>
            <w:r w:rsidDel="00000000" w:rsidR="00000000" w:rsidRPr="00000000">
              <w:rPr>
                <w:rFonts w:ascii="Arial" w:cs="Arial" w:eastAsia="Arial" w:hAnsi="Arial"/>
                <w:color w:val="84c332"/>
                <w:rtl w:val="0"/>
              </w:rPr>
              <w:t xml:space="preserve">The child’s own thoughts, opinions, belief, empathy. </w:t>
            </w: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color w:val="212529"/>
              </w:rPr>
            </w:pPr>
            <w:r w:rsidDel="00000000" w:rsidR="00000000" w:rsidRPr="00000000">
              <w:rPr>
                <w:rFonts w:ascii="Arial" w:cs="Arial" w:eastAsia="Arial" w:hAnsi="Arial"/>
                <w:color w:val="84c332"/>
                <w:rtl w:val="0"/>
              </w:rPr>
              <w:t xml:space="preserve">(Personal development)</w:t>
            </w:r>
            <w:r w:rsidDel="00000000" w:rsidR="00000000" w:rsidRPr="00000000">
              <w:rPr>
                <w:rFonts w:ascii="Arial" w:cs="Arial" w:eastAsia="Arial" w:hAnsi="Arial"/>
                <w:color w:val="212529"/>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C">
            <w:pPr>
              <w:spacing w:after="0" w:line="240" w:lineRule="auto"/>
              <w:jc w:val="center"/>
              <w:rPr>
                <w:rFonts w:ascii="Arial" w:cs="Arial" w:eastAsia="Arial" w:hAnsi="Arial"/>
                <w:color w:val="212529"/>
              </w:rPr>
            </w:pPr>
            <w:r w:rsidDel="00000000" w:rsidR="00000000" w:rsidRPr="00000000">
              <w:rPr>
                <w:rFonts w:ascii="Arial" w:cs="Arial" w:eastAsia="Arial" w:hAnsi="Arial"/>
                <w:b w:val="1"/>
                <w:bCs w:val="1"/>
                <w:color w:val="5687bb"/>
                <w:rtl w:val="0"/>
              </w:rPr>
              <w:t xml:space="preserve">Blue Descriptors:</w:t>
            </w:r>
            <w:r w:rsidDel="00000000" w:rsidR="00000000" w:rsidRPr="00000000">
              <w:rPr>
                <w:rFonts w:ascii="Arial" w:cs="Arial" w:eastAsia="Arial" w:hAnsi="Arial"/>
                <w:color w:val="5687bb"/>
                <w:rtl w:val="0"/>
              </w:rPr>
              <w:t xml:space="preserve"> </w:t>
            </w:r>
            <w:r w:rsidDel="00000000" w:rsidR="00000000" w:rsidRPr="00000000">
              <w:rPr>
                <w:rtl w:val="0"/>
              </w:rPr>
            </w:r>
          </w:p>
          <w:p w:rsidR="00000000" w:rsidDel="00000000" w:rsidP="00000000" w:rsidRDefault="00000000" w:rsidRPr="00000000" w14:paraId="0000000D">
            <w:pPr>
              <w:spacing w:after="0" w:line="240" w:lineRule="auto"/>
              <w:jc w:val="center"/>
              <w:rPr>
                <w:rFonts w:ascii="Arial" w:cs="Arial" w:eastAsia="Arial" w:hAnsi="Arial"/>
                <w:color w:val="212529"/>
              </w:rPr>
            </w:pPr>
            <w:r w:rsidDel="00000000" w:rsidR="00000000" w:rsidRPr="00000000">
              <w:rPr>
                <w:rFonts w:ascii="Arial" w:cs="Arial" w:eastAsia="Arial" w:hAnsi="Arial"/>
                <w:color w:val="5687bb"/>
                <w:rtl w:val="0"/>
              </w:rPr>
              <w:t xml:space="preserve">Knowledge and understanding of the subject matter of that enquiry</w:t>
              <w:br w:type="textWrapping"/>
              <w:t xml:space="preserve">(substantive/subject knowledge)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0E">
            <w:pPr>
              <w:spacing w:after="0" w:line="240" w:lineRule="auto"/>
              <w:jc w:val="center"/>
              <w:rPr>
                <w:rFonts w:ascii="Arial" w:cs="Arial" w:eastAsia="Arial" w:hAnsi="Arial"/>
                <w:color w:val="212529"/>
              </w:rPr>
            </w:pPr>
            <w:r w:rsidDel="00000000" w:rsidR="00000000" w:rsidRPr="00000000">
              <w:rPr>
                <w:rFonts w:ascii="Arial" w:cs="Arial" w:eastAsia="Arial" w:hAnsi="Arial"/>
                <w:b w:val="1"/>
                <w:bCs w:val="1"/>
                <w:color w:val="e52120"/>
                <w:rtl w:val="0"/>
              </w:rPr>
              <w:t xml:space="preserve">Red Descriptors</w:t>
            </w:r>
            <w:r w:rsidDel="00000000" w:rsidR="00000000" w:rsidRPr="00000000">
              <w:rPr>
                <w:rFonts w:ascii="Arial" w:cs="Arial" w:eastAsia="Arial" w:hAnsi="Arial"/>
                <w:color w:val="e52120"/>
                <w:rtl w:val="0"/>
              </w:rPr>
              <w:t xml:space="preserve"> </w:t>
            </w:r>
            <w:r w:rsidDel="00000000" w:rsidR="00000000" w:rsidRPr="00000000">
              <w:rPr>
                <w:rtl w:val="0"/>
              </w:rPr>
            </w:r>
          </w:p>
          <w:p w:rsidR="00000000" w:rsidDel="00000000" w:rsidP="00000000" w:rsidRDefault="00000000" w:rsidRPr="00000000" w14:paraId="0000000F">
            <w:pPr>
              <w:spacing w:after="0" w:line="240" w:lineRule="auto"/>
              <w:jc w:val="center"/>
              <w:rPr>
                <w:rFonts w:ascii="Arial" w:cs="Arial" w:eastAsia="Arial" w:hAnsi="Arial"/>
                <w:color w:val="212529"/>
              </w:rPr>
            </w:pPr>
            <w:r w:rsidDel="00000000" w:rsidR="00000000" w:rsidRPr="00000000">
              <w:rPr>
                <w:rFonts w:ascii="Arial" w:cs="Arial" w:eastAsia="Arial" w:hAnsi="Arial"/>
                <w:color w:val="e52120"/>
                <w:rtl w:val="0"/>
              </w:rPr>
              <w:t xml:space="preserve">Skills of evaluation, research, critical thinking in relation to the enquiry question</w:t>
              <w:br w:type="textWrapping"/>
              <w:t xml:space="preserve">(disciplinary knowledge) </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0">
            <w:pPr>
              <w:spacing w:line="240" w:lineRule="auto"/>
              <w:jc w:val="center"/>
              <w:rPr>
                <w:rFonts w:ascii="Arial" w:cs="Arial" w:eastAsia="Arial" w:hAnsi="Arial"/>
                <w:color w:val="212529"/>
              </w:rPr>
            </w:pPr>
            <w:r w:rsidDel="00000000" w:rsidR="00000000" w:rsidRPr="00000000">
              <w:rPr>
                <w:rFonts w:ascii="Arial" w:cs="Arial" w:eastAsia="Arial" w:hAnsi="Arial"/>
                <w:b w:val="1"/>
                <w:bCs w:val="1"/>
                <w:color w:val="212529"/>
                <w:rtl w:val="0"/>
              </w:rPr>
              <w:t xml:space="preserve">At the end of KS 1</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1">
            <w:pPr>
              <w:spacing w:after="280"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tell you/talk about what concepts like belonging, commitment, kindness, forgiveness, sacrifice, belief mean to me in my world. </w:t>
            </w:r>
          </w:p>
          <w:p w:rsidR="00000000" w:rsidDel="00000000" w:rsidP="00000000" w:rsidRDefault="00000000" w:rsidRPr="00000000" w14:paraId="00000012">
            <w:pPr>
              <w:spacing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verbalise and/or express my own thoughts and feelings.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3">
            <w:pPr>
              <w:spacing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recall knowledge about the worldviews I have studied, begin to use the religious vocabulary and start to explain the significance and meaning of the learning, practices etc.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4">
            <w:pPr>
              <w:spacing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start to think through the enquiry question using some knowledge and am beginning to see there could be more than one answer. </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5">
            <w:pPr>
              <w:spacing w:line="240" w:lineRule="auto"/>
              <w:jc w:val="center"/>
              <w:rPr>
                <w:rFonts w:ascii="Arial" w:cs="Arial" w:eastAsia="Arial" w:hAnsi="Arial"/>
                <w:color w:val="212529"/>
              </w:rPr>
            </w:pPr>
            <w:r w:rsidDel="00000000" w:rsidR="00000000" w:rsidRPr="00000000">
              <w:rPr>
                <w:rFonts w:ascii="Arial" w:cs="Arial" w:eastAsia="Arial" w:hAnsi="Arial"/>
                <w:b w:val="1"/>
                <w:bCs w:val="1"/>
                <w:color w:val="212529"/>
                <w:rtl w:val="0"/>
              </w:rPr>
              <w:t xml:space="preserve">At the end of Year 4</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6">
            <w:pPr>
              <w:spacing w:after="280"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tell you/talk about the concept/belief e.g. belonging and start to relate this to the worldview I am studying e.g. Jews </w:t>
            </w:r>
          </w:p>
          <w:p w:rsidR="00000000" w:rsidDel="00000000" w:rsidP="00000000" w:rsidRDefault="00000000" w:rsidRPr="00000000" w14:paraId="00000017">
            <w:pPr>
              <w:spacing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express my own opinions and start to support them with rationales.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8">
            <w:pPr>
              <w:spacing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recall knowledge about the worldviews I have studied, select the knowledge that is most significant to the enquiry and start to explain its relevance and importance.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9">
            <w:pPr>
              <w:spacing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apply my knowledge to the enquiry question and give an answer supported by my one or more elements of the knowledge gained in the enquiry from appropriate sources. </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A">
            <w:pPr>
              <w:spacing w:line="240" w:lineRule="auto"/>
              <w:jc w:val="center"/>
              <w:rPr>
                <w:rFonts w:ascii="Arial" w:cs="Arial" w:eastAsia="Arial" w:hAnsi="Arial"/>
                <w:color w:val="212529"/>
              </w:rPr>
            </w:pPr>
            <w:r w:rsidDel="00000000" w:rsidR="00000000" w:rsidRPr="00000000">
              <w:rPr>
                <w:rFonts w:ascii="Arial" w:cs="Arial" w:eastAsia="Arial" w:hAnsi="Arial"/>
                <w:b w:val="1"/>
                <w:bCs w:val="1"/>
                <w:color w:val="212529"/>
                <w:rtl w:val="0"/>
              </w:rPr>
              <w:t xml:space="preserve">At the end of Year 6</w:t>
            </w:r>
            <w:r w:rsidDel="00000000" w:rsidR="00000000" w:rsidRPr="00000000">
              <w:rPr>
                <w:rFonts w:ascii="Arial" w:cs="Arial" w:eastAsia="Arial" w:hAnsi="Arial"/>
                <w:color w:val="212529"/>
                <w:rtl w:val="0"/>
              </w:rPr>
              <w:t xml:space="preserve">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B">
            <w:pPr>
              <w:spacing w:after="280"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explain how this concept/belief e.g. forgiveness resonates in my own life and can also see this might be different for other people because of their worldview. </w:t>
            </w:r>
          </w:p>
          <w:p w:rsidR="00000000" w:rsidDel="00000000" w:rsidP="00000000" w:rsidRDefault="00000000" w:rsidRPr="00000000" w14:paraId="0000001C">
            <w:pPr>
              <w:spacing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express my own thoughts and feelings, having reflected on them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D">
            <w:pPr>
              <w:spacing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recall knowledge about worldviews and explain differences in practice and interpretation within and between worldviews.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1E">
            <w:pPr>
              <w:spacing w:after="280" w:line="240" w:lineRule="auto"/>
              <w:rPr>
                <w:rFonts w:ascii="Arial" w:cs="Arial" w:eastAsia="Arial" w:hAnsi="Arial"/>
                <w:color w:val="212529"/>
              </w:rPr>
            </w:pPr>
            <w:r w:rsidDel="00000000" w:rsidR="00000000" w:rsidRPr="00000000">
              <w:rPr>
                <w:rFonts w:ascii="Arial" w:cs="Arial" w:eastAsia="Arial" w:hAnsi="Arial"/>
                <w:color w:val="212529"/>
                <w:rtl w:val="0"/>
              </w:rPr>
              <w:t xml:space="preserve">I can weigh up evidence from different sources and consider different aspects, the diversity of different beliefs and the knowledge learnt in the enquiry and express my answer supported by evidence and/or a rationale. </w:t>
            </w:r>
          </w:p>
          <w:p w:rsidR="00000000" w:rsidDel="00000000" w:rsidP="00000000" w:rsidRDefault="00000000" w:rsidRPr="00000000" w14:paraId="0000001F">
            <w:pPr>
              <w:spacing w:line="240" w:lineRule="auto"/>
              <w:rPr>
                <w:rFonts w:ascii="Arial" w:cs="Arial" w:eastAsia="Arial" w:hAnsi="Arial"/>
                <w:color w:val="212529"/>
              </w:rPr>
            </w:pPr>
            <w:r w:rsidDel="00000000" w:rsidR="00000000" w:rsidRPr="00000000">
              <w:rPr>
                <w:rFonts w:ascii="Arial" w:cs="Arial" w:eastAsia="Arial" w:hAnsi="Arial"/>
                <w:color w:val="212529"/>
                <w:rtl w:val="0"/>
              </w:rPr>
              <w:t xml:space="preserve"> </w:t>
            </w:r>
          </w:p>
        </w:tc>
      </w:tr>
    </w:tbl>
    <w:p w:rsidR="00000000" w:rsidDel="00000000" w:rsidP="00000000" w:rsidRDefault="00000000" w:rsidRPr="00000000" w14:paraId="00000020">
      <w:pPr>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C0736C"/>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C0736C"/>
    <w:rPr>
      <w:b w:val="1"/>
      <w:bCs w:val="1"/>
    </w:rPr>
  </w:style>
  <w:style w:type="character" w:styleId="text-green" w:customStyle="1">
    <w:name w:val="text-green"/>
    <w:basedOn w:val="DefaultParagraphFont"/>
    <w:rsid w:val="00C0736C"/>
  </w:style>
  <w:style w:type="character" w:styleId="text-jigsaw-blue" w:customStyle="1">
    <w:name w:val="text-jigsaw-blue"/>
    <w:basedOn w:val="DefaultParagraphFont"/>
    <w:rsid w:val="00C0736C"/>
  </w:style>
  <w:style w:type="character" w:styleId="text-jigsaw-red" w:customStyle="1">
    <w:name w:val="text-jigsaw-red"/>
    <w:basedOn w:val="DefaultParagraphFont"/>
    <w:rsid w:val="00C0736C"/>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1BGdzucDFXfSmzwm/ePaU1e9Pg==">CgMxLjA4AHIhMV9mREk2SWhsNWs3WjctSUltc2RncS14VS1IUTRlZlhZ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2024-01-13T16:59:00Z</dcterms:created>
  <dc:creator>Alison Harris</dc:creator>
</cp:coreProperties>
</file>