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ADB" w:rsidRPr="008E1ADB" w:rsidRDefault="008E1ADB" w:rsidP="008E1ADB">
      <w:pPr>
        <w:spacing w:after="0" w:line="240" w:lineRule="auto"/>
        <w:ind w:left="108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E1ADB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5076825</wp:posOffset>
            </wp:positionH>
            <wp:positionV relativeFrom="paragraph">
              <wp:posOffset>0</wp:posOffset>
            </wp:positionV>
            <wp:extent cx="695325" cy="695325"/>
            <wp:effectExtent l="0" t="0" r="9525" b="9525"/>
            <wp:wrapTight wrapText="bothSides">
              <wp:wrapPolygon edited="0">
                <wp:start x="5918" y="0"/>
                <wp:lineTo x="0" y="4142"/>
                <wp:lineTo x="0" y="15386"/>
                <wp:lineTo x="2367" y="18937"/>
                <wp:lineTo x="5326" y="21304"/>
                <wp:lineTo x="5918" y="21304"/>
                <wp:lineTo x="15386" y="21304"/>
                <wp:lineTo x="15978" y="21304"/>
                <wp:lineTo x="18937" y="18937"/>
                <wp:lineTo x="21304" y="15386"/>
                <wp:lineTo x="21304" y="4142"/>
                <wp:lineTo x="15386" y="0"/>
                <wp:lineTo x="5918" y="0"/>
              </wp:wrapPolygon>
            </wp:wrapTight>
            <wp:docPr id="1" name="Picture 1" descr="C:\Users\rachelgray\AppData\Local\Microsoft\Windows\INetCache\Content.MSO\A7B6536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chelgray\AppData\Local\Microsoft\Windows\INetCache\Content.MSO\A7B6536F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E1ADB">
        <w:rPr>
          <w:rFonts w:ascii="Trebuchet MS" w:eastAsia="Times New Roman" w:hAnsi="Trebuchet MS" w:cs="Times New Roman"/>
          <w:color w:val="000000"/>
          <w:sz w:val="20"/>
          <w:szCs w:val="20"/>
          <w:lang w:eastAsia="en-GB"/>
        </w:rPr>
        <w:t>         </w:t>
      </w:r>
      <w:r w:rsidRPr="008E1ADB">
        <w:rPr>
          <w:noProof/>
        </w:rPr>
        <w:drawing>
          <wp:anchor distT="0" distB="0" distL="114300" distR="114300" simplePos="0" relativeHeight="251658240" behindDoc="1" locked="0" layoutInCell="1" allowOverlap="1" wp14:anchorId="318ED616">
            <wp:simplePos x="0" y="0"/>
            <wp:positionH relativeFrom="column">
              <wp:posOffset>409575</wp:posOffset>
            </wp:positionH>
            <wp:positionV relativeFrom="paragraph">
              <wp:posOffset>76200</wp:posOffset>
            </wp:positionV>
            <wp:extent cx="619125" cy="619125"/>
            <wp:effectExtent l="0" t="0" r="9525" b="9525"/>
            <wp:wrapTight wrapText="bothSides">
              <wp:wrapPolygon edited="0">
                <wp:start x="5982" y="0"/>
                <wp:lineTo x="0" y="2658"/>
                <wp:lineTo x="0" y="18609"/>
                <wp:lineTo x="5982" y="21268"/>
                <wp:lineTo x="15286" y="21268"/>
                <wp:lineTo x="21268" y="18609"/>
                <wp:lineTo x="21268" y="2658"/>
                <wp:lineTo x="15286" y="0"/>
                <wp:lineTo x="5982" y="0"/>
              </wp:wrapPolygon>
            </wp:wrapTight>
            <wp:docPr id="2" name="Picture 2" descr="C:\Users\rachelgray\AppData\Local\Microsoft\Windows\INetCache\Content.MSO\15CF85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chelgray\AppData\Local\Microsoft\Windows\INetCache\Content.MSO\15CF85F9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E1ADB">
        <w:rPr>
          <w:rFonts w:ascii="Trebuchet MS" w:eastAsia="Times New Roman" w:hAnsi="Trebuchet MS" w:cs="Times New Roman"/>
          <w:color w:val="000000"/>
          <w:sz w:val="20"/>
          <w:szCs w:val="20"/>
          <w:lang w:eastAsia="en-GB"/>
        </w:rPr>
        <w:t>    </w:t>
      </w:r>
      <w:r w:rsidRPr="008E1ADB">
        <w:rPr>
          <w:rFonts w:ascii="Trebuchet MS" w:eastAsia="Times New Roman" w:hAnsi="Trebuchet MS" w:cs="Times New Roman"/>
          <w:color w:val="000000"/>
          <w:sz w:val="30"/>
          <w:szCs w:val="30"/>
          <w:lang w:eastAsia="en-GB"/>
        </w:rPr>
        <w:t>Music on a page at High Ash School</w:t>
      </w:r>
    </w:p>
    <w:p w:rsidR="008E1ADB" w:rsidRPr="008E1ADB" w:rsidRDefault="008E1ADB" w:rsidP="008E1A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E1ADB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0"/>
        <w:gridCol w:w="4986"/>
      </w:tblGrid>
      <w:tr w:rsidR="008E1ADB" w:rsidRPr="008E1ADB" w:rsidTr="008E1ADB">
        <w:trPr>
          <w:trHeight w:val="278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before="1" w:after="0" w:line="240" w:lineRule="auto"/>
              <w:ind w:left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b/>
                <w:bCs/>
                <w:color w:val="000000"/>
                <w:u w:val="single"/>
                <w:lang w:eastAsia="en-GB"/>
              </w:rPr>
              <w:t>Aims</w:t>
            </w:r>
          </w:p>
          <w:p w:rsidR="008E1ADB" w:rsidRPr="008E1ADB" w:rsidRDefault="008E1ADB" w:rsidP="008E1ADB">
            <w:pPr>
              <w:numPr>
                <w:ilvl w:val="0"/>
                <w:numId w:val="1"/>
              </w:numPr>
              <w:spacing w:before="1" w:after="0" w:line="240" w:lineRule="auto"/>
              <w:ind w:left="846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To help all children to think that they are musical and develop a life-long love of music</w:t>
            </w:r>
          </w:p>
          <w:p w:rsidR="008E1ADB" w:rsidRPr="008E1ADB" w:rsidRDefault="008E1ADB" w:rsidP="008E1ADB">
            <w:pPr>
              <w:numPr>
                <w:ilvl w:val="0"/>
                <w:numId w:val="1"/>
              </w:numPr>
              <w:spacing w:before="1" w:after="0" w:line="240" w:lineRule="auto"/>
              <w:ind w:left="846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proofErr w:type="gramStart"/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To  develop</w:t>
            </w:r>
            <w:proofErr w:type="gramEnd"/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 the skills, knowledge and understanding that children need in order to become confident performers, composers, and listeners</w:t>
            </w:r>
          </w:p>
          <w:p w:rsidR="008E1ADB" w:rsidRPr="008E1ADB" w:rsidRDefault="008E1ADB" w:rsidP="008E1ADB">
            <w:pPr>
              <w:numPr>
                <w:ilvl w:val="0"/>
                <w:numId w:val="1"/>
              </w:numPr>
              <w:spacing w:before="1" w:after="0" w:line="240" w:lineRule="auto"/>
              <w:ind w:left="846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To respect and appreciate the music of all traditions and communities.</w:t>
            </w:r>
          </w:p>
          <w:p w:rsidR="008E1ADB" w:rsidRPr="008E1ADB" w:rsidRDefault="008E1ADB" w:rsidP="008E1ADB">
            <w:pPr>
              <w:numPr>
                <w:ilvl w:val="0"/>
                <w:numId w:val="1"/>
              </w:numPr>
              <w:spacing w:before="1" w:after="0" w:line="240" w:lineRule="auto"/>
              <w:ind w:left="846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Through music, our curriculum helps children develop transferable skills such as team-working, leadership, creative thinking, problem-solving, decision-making, and presentation and performance skills. </w:t>
            </w:r>
          </w:p>
        </w:tc>
      </w:tr>
      <w:tr w:rsidR="008E1ADB" w:rsidRPr="008E1ADB" w:rsidTr="008E1ADB">
        <w:trPr>
          <w:trHeight w:val="278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before="1" w:after="0" w:line="240" w:lineRule="auto"/>
              <w:ind w:left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b/>
                <w:bCs/>
                <w:color w:val="000000"/>
                <w:lang w:eastAsia="en-GB"/>
              </w:rPr>
              <w:t>Music knowledge</w:t>
            </w:r>
          </w:p>
        </w:tc>
      </w:tr>
      <w:tr w:rsidR="008E1ADB" w:rsidRPr="008E1ADB" w:rsidTr="008E1ADB">
        <w:trPr>
          <w:trHeight w:val="28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after="0" w:line="240" w:lineRule="auto"/>
              <w:ind w:right="2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Being able to name musical instruments and their characteristics. </w:t>
            </w:r>
          </w:p>
          <w:p w:rsidR="008E1ADB" w:rsidRPr="008E1ADB" w:rsidRDefault="008E1ADB" w:rsidP="008E1ADB">
            <w:pPr>
              <w:spacing w:after="0" w:line="240" w:lineRule="auto"/>
              <w:ind w:right="2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Understanding musical terminology, such as pitch, tempo, rhythm etc. </w:t>
            </w:r>
          </w:p>
          <w:p w:rsidR="008E1ADB" w:rsidRPr="008E1ADB" w:rsidRDefault="008E1ADB" w:rsidP="008E1ADB">
            <w:pPr>
              <w:spacing w:after="0" w:line="240" w:lineRule="auto"/>
              <w:ind w:right="2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Naming symbols used in musical notation and what they represent. </w:t>
            </w:r>
          </w:p>
          <w:p w:rsidR="008E1ADB" w:rsidRPr="008E1ADB" w:rsidRDefault="008E1ADB" w:rsidP="008E1ADB">
            <w:pPr>
              <w:spacing w:after="0" w:line="240" w:lineRule="auto"/>
              <w:ind w:right="2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Knowing about musical styles and genres and their cultural and historical background. </w:t>
            </w:r>
          </w:p>
          <w:p w:rsidR="008E1ADB" w:rsidRPr="008E1ADB" w:rsidRDefault="008E1ADB" w:rsidP="008E1ADB">
            <w:pPr>
              <w:spacing w:after="0" w:line="240" w:lineRule="auto"/>
              <w:ind w:right="2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Knowing about significant figures in music.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The inter-related dimensions of music are: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Pitch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Duration (including pulse and rhythm)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Dynamics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Tempo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Timbre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Texture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Structure </w:t>
            </w:r>
          </w:p>
          <w:p w:rsidR="008E1ADB" w:rsidRPr="008E1ADB" w:rsidRDefault="008E1ADB" w:rsidP="008E1ADB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Appropriate musical notation </w:t>
            </w:r>
          </w:p>
        </w:tc>
      </w:tr>
      <w:tr w:rsidR="008E1ADB" w:rsidRPr="008E1ADB" w:rsidTr="008E1ADB">
        <w:trPr>
          <w:trHeight w:val="139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before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b/>
                <w:bCs/>
                <w:color w:val="000000"/>
                <w:u w:val="single"/>
                <w:lang w:eastAsia="en-GB"/>
              </w:rPr>
              <w:t>Implementation</w:t>
            </w:r>
          </w:p>
          <w:p w:rsidR="008E1ADB" w:rsidRPr="008E1ADB" w:rsidRDefault="008E1ADB" w:rsidP="008E1ADB">
            <w:pPr>
              <w:numPr>
                <w:ilvl w:val="0"/>
                <w:numId w:val="2"/>
              </w:numPr>
              <w:spacing w:after="0" w:line="240" w:lineRule="auto"/>
              <w:ind w:left="830" w:right="290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Our music curriculum takes a holistic approach to music, in which the individual strands below are woven together to create engaging and enriching learning experiences:</w:t>
            </w:r>
          </w:p>
          <w:p w:rsidR="008E1ADB" w:rsidRPr="008E1ADB" w:rsidRDefault="008E1ADB" w:rsidP="008E1ADB">
            <w:pPr>
              <w:spacing w:after="0" w:line="240" w:lineRule="auto"/>
              <w:ind w:left="110" w:right="2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Listening and evaluating </w:t>
            </w:r>
          </w:p>
          <w:p w:rsidR="008E1ADB" w:rsidRPr="008E1ADB" w:rsidRDefault="008E1ADB" w:rsidP="008E1ADB">
            <w:pPr>
              <w:spacing w:after="0" w:line="240" w:lineRule="auto"/>
              <w:ind w:left="110" w:right="2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Creating sound </w:t>
            </w:r>
          </w:p>
          <w:p w:rsidR="008E1ADB" w:rsidRPr="008E1ADB" w:rsidRDefault="008E1ADB" w:rsidP="008E1ADB">
            <w:pPr>
              <w:spacing w:after="0" w:line="240" w:lineRule="auto"/>
              <w:ind w:left="110" w:right="2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Notation </w:t>
            </w:r>
          </w:p>
          <w:p w:rsidR="008E1ADB" w:rsidRPr="008E1ADB" w:rsidRDefault="008E1ADB" w:rsidP="008E1ADB">
            <w:pPr>
              <w:spacing w:after="0" w:line="240" w:lineRule="auto"/>
              <w:ind w:left="110" w:right="2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● Improvising and composing </w:t>
            </w:r>
          </w:p>
          <w:p w:rsidR="008E1ADB" w:rsidRPr="008E1ADB" w:rsidRDefault="008E1ADB" w:rsidP="008E1ADB">
            <w:pPr>
              <w:spacing w:before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 ● Performing</w:t>
            </w:r>
          </w:p>
        </w:tc>
      </w:tr>
      <w:tr w:rsidR="008E1ADB" w:rsidRPr="008E1ADB" w:rsidTr="008E1ADB">
        <w:trPr>
          <w:trHeight w:val="270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before="1" w:after="0" w:line="240" w:lineRule="auto"/>
              <w:ind w:left="16"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b/>
                <w:bCs/>
                <w:color w:val="000000"/>
                <w:u w:val="single"/>
                <w:lang w:eastAsia="en-GB"/>
              </w:rPr>
              <w:t>SEND</w:t>
            </w:r>
          </w:p>
          <w:p w:rsidR="008E1ADB" w:rsidRPr="008E1ADB" w:rsidRDefault="008E1ADB" w:rsidP="008E1ADB">
            <w:pPr>
              <w:numPr>
                <w:ilvl w:val="0"/>
                <w:numId w:val="3"/>
              </w:numPr>
              <w:spacing w:before="1" w:after="0" w:line="240" w:lineRule="auto"/>
              <w:ind w:right="559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Vocabulary available in </w:t>
            </w:r>
            <w:bookmarkStart w:id="0" w:name="_GoBack"/>
            <w:bookmarkEnd w:id="0"/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classrooms for all children.</w:t>
            </w:r>
          </w:p>
          <w:p w:rsidR="008E1ADB" w:rsidRPr="008E1ADB" w:rsidRDefault="008E1ADB" w:rsidP="008E1ADB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Additional adult support when necessary.</w:t>
            </w:r>
          </w:p>
          <w:p w:rsidR="008E1ADB" w:rsidRPr="008E1ADB" w:rsidRDefault="008E1ADB" w:rsidP="008E1ADB">
            <w:pPr>
              <w:numPr>
                <w:ilvl w:val="0"/>
                <w:numId w:val="3"/>
              </w:numPr>
              <w:spacing w:after="0" w:line="240" w:lineRule="auto"/>
              <w:ind w:right="326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Adapted tasks or instructions for some children where necessary.</w:t>
            </w:r>
          </w:p>
          <w:p w:rsidR="008E1ADB" w:rsidRPr="008E1ADB" w:rsidRDefault="008E1ADB" w:rsidP="008E1ADB">
            <w:pPr>
              <w:spacing w:after="0" w:line="240" w:lineRule="auto"/>
              <w:ind w:right="3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b/>
                <w:bCs/>
                <w:color w:val="000000"/>
                <w:u w:val="single"/>
                <w:lang w:eastAsia="en-GB"/>
              </w:rPr>
              <w:t>Assessment</w:t>
            </w:r>
          </w:p>
          <w:p w:rsidR="008E1ADB" w:rsidRPr="008E1ADB" w:rsidRDefault="008E1ADB" w:rsidP="008E1ADB">
            <w:pPr>
              <w:numPr>
                <w:ilvl w:val="0"/>
                <w:numId w:val="4"/>
              </w:numPr>
              <w:spacing w:after="0" w:line="240" w:lineRule="auto"/>
              <w:ind w:left="470" w:right="326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Recap and recall to begin every lesson</w:t>
            </w:r>
          </w:p>
          <w:p w:rsidR="008E1ADB" w:rsidRPr="008E1ADB" w:rsidRDefault="008E1ADB" w:rsidP="008E1ADB">
            <w:pPr>
              <w:numPr>
                <w:ilvl w:val="0"/>
                <w:numId w:val="4"/>
              </w:numPr>
              <w:spacing w:after="0" w:line="240" w:lineRule="auto"/>
              <w:ind w:left="470" w:right="326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Summative assessment quizzes at the end of every topic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before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b/>
                <w:bCs/>
                <w:color w:val="000000"/>
                <w:u w:val="single"/>
                <w:lang w:eastAsia="en-GB"/>
              </w:rPr>
              <w:t>Wider opportunities</w:t>
            </w:r>
          </w:p>
          <w:p w:rsidR="008E1ADB" w:rsidRPr="008E1ADB" w:rsidRDefault="008E1ADB" w:rsidP="008E1ADB">
            <w:pPr>
              <w:numPr>
                <w:ilvl w:val="0"/>
                <w:numId w:val="5"/>
              </w:numPr>
              <w:spacing w:before="5" w:after="0" w:line="240" w:lineRule="auto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All children sing a wide variety of songs in our reflections</w:t>
            </w:r>
          </w:p>
          <w:p w:rsidR="008E1ADB" w:rsidRPr="008E1ADB" w:rsidRDefault="008E1ADB" w:rsidP="008E1AD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We offer peripatetic instrumental tuition</w:t>
            </w:r>
          </w:p>
          <w:p w:rsidR="008E1ADB" w:rsidRPr="008E1ADB" w:rsidRDefault="008E1ADB" w:rsidP="008E1AD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Choir club is run every Wednesday</w:t>
            </w:r>
          </w:p>
          <w:p w:rsidR="008E1ADB" w:rsidRPr="008E1ADB" w:rsidRDefault="008E1ADB" w:rsidP="008E1AD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The choir performs in arenas, recently The Royal Albert Hall and the NEC</w:t>
            </w:r>
          </w:p>
          <w:p w:rsidR="008E1ADB" w:rsidRPr="008E1ADB" w:rsidRDefault="008E1ADB" w:rsidP="008E1ADB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rebuchet MS" w:eastAsia="Times New Roman" w:hAnsi="Trebuchet MS" w:cs="Times New Roman"/>
                <w:color w:val="000000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>Concerts are held every year for groups, soloists and instrumentalists</w:t>
            </w:r>
          </w:p>
        </w:tc>
      </w:tr>
      <w:tr w:rsidR="008E1ADB" w:rsidRPr="008E1ADB" w:rsidTr="008E1ADB">
        <w:trPr>
          <w:trHeight w:val="2376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DB" w:rsidRPr="008E1ADB" w:rsidRDefault="008E1ADB" w:rsidP="008E1ADB">
            <w:pPr>
              <w:spacing w:before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b/>
                <w:bCs/>
                <w:color w:val="000000"/>
                <w:u w:val="single"/>
                <w:lang w:eastAsia="en-GB"/>
              </w:rPr>
              <w:t>Impact</w:t>
            </w:r>
          </w:p>
          <w:p w:rsidR="008E1ADB" w:rsidRPr="008E1ADB" w:rsidRDefault="008E1ADB" w:rsidP="008E1ADB">
            <w:pPr>
              <w:spacing w:before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Our music lessons are constantly monitored through both formative and summative assessment opportunities. The children will: </w:t>
            </w:r>
            <w:r w:rsidRPr="008E1ADB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 Be confident performers, composers and listeners and will be able to express themselves musically at and beyond school. </w:t>
            </w:r>
            <w:r w:rsidRPr="008E1ADB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 Show an appreciation and respect for a wide range of musical styles from around the world and will understand how music is influenced by the wider cultural, social, and historical contexts in which it is developed. </w:t>
            </w:r>
            <w:r w:rsidRPr="008E1ADB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 Understand the various ways in which music can be written down to support performing and composing activities. </w:t>
            </w:r>
            <w:r w:rsidRPr="008E1ADB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 Demonstrate and articulate an enthusiasm for music and be able to identify their own personal musical preferences. </w:t>
            </w:r>
            <w:r w:rsidRPr="008E1ADB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  <w:r w:rsidRPr="008E1ADB">
              <w:rPr>
                <w:rFonts w:ascii="Trebuchet MS" w:eastAsia="Times New Roman" w:hAnsi="Trebuchet MS" w:cs="Times New Roman"/>
                <w:color w:val="000000"/>
                <w:lang w:eastAsia="en-GB"/>
              </w:rPr>
              <w:t xml:space="preserve"> Meet the end of key stage expectations outlined in the National curriculum for Music.</w:t>
            </w:r>
          </w:p>
        </w:tc>
      </w:tr>
    </w:tbl>
    <w:p w:rsidR="005A5CFE" w:rsidRDefault="005A5CFE"/>
    <w:sectPr w:rsidR="005A5CFE" w:rsidSect="008E1A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74AAC"/>
    <w:multiLevelType w:val="multilevel"/>
    <w:tmpl w:val="FED2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AB612D"/>
    <w:multiLevelType w:val="multilevel"/>
    <w:tmpl w:val="B196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CA0F16"/>
    <w:multiLevelType w:val="multilevel"/>
    <w:tmpl w:val="FB1E7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BD35A3"/>
    <w:multiLevelType w:val="multilevel"/>
    <w:tmpl w:val="BEA69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F5565"/>
    <w:multiLevelType w:val="multilevel"/>
    <w:tmpl w:val="8A72B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ADB"/>
    <w:rsid w:val="005A5CFE"/>
    <w:rsid w:val="008E1ADB"/>
    <w:rsid w:val="00C3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847D5"/>
  <w15:chartTrackingRefBased/>
  <w15:docId w15:val="{1DDB7391-1089-4D63-8F81-34E046E0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1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8E1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91883">
          <w:marLeft w:val="1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Gray</dc:creator>
  <cp:keywords/>
  <dc:description/>
  <cp:lastModifiedBy>Rachel Gray</cp:lastModifiedBy>
  <cp:revision>2</cp:revision>
  <dcterms:created xsi:type="dcterms:W3CDTF">2025-09-05T15:48:00Z</dcterms:created>
  <dcterms:modified xsi:type="dcterms:W3CDTF">2025-09-05T15:49:00Z</dcterms:modified>
</cp:coreProperties>
</file>